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23C1F" w14:textId="79D1E2AA" w:rsidR="00B564E1" w:rsidRPr="005B780B" w:rsidRDefault="00B564E1" w:rsidP="005B780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</w:t>
      </w:r>
      <w:r w:rsidR="005B780B" w:rsidRPr="005B780B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Приложение № 13                                                                                                   к решению Совета муниципального</w:t>
      </w:r>
      <w:r w:rsidR="005B780B" w:rsidRPr="005B78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bookmarkStart w:id="0" w:name="_GoBack"/>
      <w:bookmarkEnd w:id="0"/>
      <w:r w:rsidR="005B780B" w:rsidRPr="005B780B">
        <w:rPr>
          <w:rFonts w:ascii="Times New Roman" w:eastAsia="Times New Roman" w:hAnsi="Times New Roman" w:cs="Times New Roman"/>
          <w:sz w:val="28"/>
          <w:szCs w:val="28"/>
        </w:rPr>
        <w:t>образования Успенский район                                                                                                         от « 06 »декабря 2023 года  № 279</w:t>
      </w:r>
    </w:p>
    <w:p w14:paraId="6B39597C" w14:textId="170552E7" w:rsidR="00B564E1" w:rsidRPr="00B564E1" w:rsidRDefault="00B564E1" w:rsidP="00177048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</w:t>
      </w:r>
    </w:p>
    <w:p w14:paraId="6046257F" w14:textId="39793CC6" w:rsidR="00B564E1" w:rsidRPr="00B564E1" w:rsidRDefault="00177048" w:rsidP="005B780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</w:p>
    <w:p w14:paraId="7E195346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Программа</w:t>
      </w:r>
    </w:p>
    <w:p w14:paraId="2C9C91FA" w14:textId="77777777"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 годов</w:t>
      </w:r>
    </w:p>
    <w:p w14:paraId="0D98ECE1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Успенский район на 2024 год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3BDB0A7B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42B09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3D40F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1081FB28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DF204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A5B6B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B564E1" w:rsidRPr="00B564E1" w14:paraId="0D8B0DA7" w14:textId="77777777" w:rsidTr="0044355E">
        <w:trPr>
          <w:trHeight w:val="2113"/>
          <w:tblHeader/>
        </w:trPr>
        <w:tc>
          <w:tcPr>
            <w:tcW w:w="286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CD47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1.Бюджетные кредиты, привлеченные в валюте Российской Федерации в местный бюджет от других бюджетов бюджетной системы Российской Федерации, всего;</w:t>
            </w:r>
          </w:p>
          <w:p w14:paraId="66C0D0FE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1E9DB5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в том числе:</w:t>
            </w:r>
          </w:p>
          <w:p w14:paraId="4794DEC7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привлечение  </w:t>
            </w:r>
          </w:p>
        </w:tc>
        <w:tc>
          <w:tcPr>
            <w:tcW w:w="21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350B6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AC167C" w14:textId="77777777" w:rsidR="00B564E1" w:rsidRPr="00B564E1" w:rsidRDefault="005B2E67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26 </w:t>
            </w:r>
            <w:r w:rsidR="00A80E8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  <w:p w14:paraId="40E747A6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B4726A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960E72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B4FF42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B16AA2" w14:textId="77777777" w:rsidR="00B564E1" w:rsidRPr="00B564E1" w:rsidRDefault="00B1759B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 </w:t>
            </w:r>
            <w:r w:rsidR="00A80E8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564E1"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14:paraId="7E5492A7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A97723F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                          0,0</w:t>
      </w:r>
    </w:p>
    <w:p w14:paraId="0F06A5AB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0E4F3D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7902A0E3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74E31A79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477B9775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>всего: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0,0</w:t>
      </w:r>
    </w:p>
    <w:p w14:paraId="6B6E34F3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7DF2391F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0,0</w:t>
      </w:r>
    </w:p>
    <w:p w14:paraId="50865B5D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0,0</w:t>
      </w:r>
    </w:p>
    <w:p w14:paraId="4D6BD76D" w14:textId="77777777" w:rsidR="00B564E1" w:rsidRPr="00B564E1" w:rsidRDefault="00B564E1" w:rsidP="00B5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3445DE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Раздел 2. Программа муниципальных внутренних заимствований муниципального образования Успенский район на 2025 и 2026 годы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14:paraId="337B136C" w14:textId="77777777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92440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0737A" w14:textId="77777777"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14:paraId="28EDEDA7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4D2B4" w14:textId="77777777"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40D45" w14:textId="77777777" w:rsidR="00B564E1" w:rsidRPr="00B564E1" w:rsidRDefault="00B564E1" w:rsidP="0071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2025 год               на 2026 год</w:t>
            </w:r>
          </w:p>
        </w:tc>
      </w:tr>
      <w:tr w:rsidR="00B564E1" w:rsidRPr="00B564E1" w14:paraId="50AFB745" w14:textId="77777777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2F47D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от других бюджетов бюджетной системы  Российской Федерации, всего            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A2A90" w14:textId="77777777" w:rsidR="00B564E1" w:rsidRPr="00B564E1" w:rsidRDefault="00B564E1" w:rsidP="00B5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0,0                                 0,0          </w:t>
            </w:r>
          </w:p>
        </w:tc>
      </w:tr>
    </w:tbl>
    <w:p w14:paraId="0016AD8F" w14:textId="77777777" w:rsidR="00711E96" w:rsidRDefault="00711E96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0CF21D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в том числе:</w:t>
      </w:r>
    </w:p>
    <w:p w14:paraId="68B0E7A0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привлечение                               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00,0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00,0</w:t>
      </w:r>
    </w:p>
    <w:p w14:paraId="65B2C93F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DF562C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00,0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A80E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00,0</w:t>
      </w:r>
    </w:p>
    <w:p w14:paraId="10F99920" w14:textId="77777777"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740A82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14:paraId="48C40BAC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14:paraId="24009549" w14:textId="77777777" w:rsidR="00B564E1" w:rsidRPr="00B564E1" w:rsidRDefault="00B564E1" w:rsidP="00B564E1">
      <w:pPr>
        <w:widowControl w:val="0"/>
        <w:tabs>
          <w:tab w:val="left" w:pos="8265"/>
          <w:tab w:val="left" w:pos="8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14:paraId="456BD627" w14:textId="77777777" w:rsidR="00B564E1" w:rsidRPr="00B564E1" w:rsidRDefault="00B564E1" w:rsidP="00DE678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всего:   </w:t>
      </w:r>
      <w:proofErr w:type="gramEnd"/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0,0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55037EB1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14:paraId="0220350E" w14:textId="77777777"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0,0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14:paraId="28A00B04" w14:textId="77777777"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D36363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0,0</w:t>
      </w:r>
      <w:r w:rsidR="001770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14:paraId="2E9889A8" w14:textId="77777777"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E5D0D1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88B327" w14:textId="77777777"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618" w:type="dxa"/>
        <w:tblInd w:w="-601" w:type="dxa"/>
        <w:tblLook w:val="04A0" w:firstRow="1" w:lastRow="0" w:firstColumn="1" w:lastColumn="0" w:noHBand="0" w:noVBand="1"/>
      </w:tblPr>
      <w:tblGrid>
        <w:gridCol w:w="10809"/>
        <w:gridCol w:w="10809"/>
      </w:tblGrid>
      <w:tr w:rsidR="00B564E1" w:rsidRPr="00B564E1" w14:paraId="1E1DAB38" w14:textId="77777777" w:rsidTr="0044355E">
        <w:trPr>
          <w:trHeight w:val="375"/>
        </w:trPr>
        <w:tc>
          <w:tcPr>
            <w:tcW w:w="10809" w:type="dxa"/>
            <w:noWrap/>
            <w:hideMark/>
          </w:tcPr>
          <w:p w14:paraId="224D8EC0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14:paraId="146A1C57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45CDFF1C" w14:textId="77777777"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район                                                                                             Г.К. Бахилин</w:t>
            </w:r>
          </w:p>
        </w:tc>
        <w:tc>
          <w:tcPr>
            <w:tcW w:w="10809" w:type="dxa"/>
            <w:noWrap/>
            <w:hideMark/>
          </w:tcPr>
          <w:p w14:paraId="0AC0B648" w14:textId="77777777"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33E4C9F" w14:textId="77777777" w:rsidR="0081633C" w:rsidRDefault="0081633C"/>
    <w:sectPr w:rsidR="0081633C" w:rsidSect="00F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64E1"/>
    <w:rsid w:val="00177048"/>
    <w:rsid w:val="002C2537"/>
    <w:rsid w:val="0044355E"/>
    <w:rsid w:val="005B2E67"/>
    <w:rsid w:val="005B780B"/>
    <w:rsid w:val="00711E96"/>
    <w:rsid w:val="0081633C"/>
    <w:rsid w:val="009024D4"/>
    <w:rsid w:val="00A21253"/>
    <w:rsid w:val="00A80E8B"/>
    <w:rsid w:val="00AC6B7A"/>
    <w:rsid w:val="00B1759B"/>
    <w:rsid w:val="00B564E1"/>
    <w:rsid w:val="00DE6780"/>
    <w:rsid w:val="00FB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F0004"/>
  <w15:docId w15:val="{0F2F9CB9-A15D-4205-8D33-E29D7BDC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Влада Александровна</dc:creator>
  <cp:keywords/>
  <dc:description/>
  <cp:lastModifiedBy>Афанасьева Марина Викторовна</cp:lastModifiedBy>
  <cp:revision>11</cp:revision>
  <cp:lastPrinted>2024-11-25T08:31:00Z</cp:lastPrinted>
  <dcterms:created xsi:type="dcterms:W3CDTF">2024-10-22T09:51:00Z</dcterms:created>
  <dcterms:modified xsi:type="dcterms:W3CDTF">2024-12-02T09:35:00Z</dcterms:modified>
</cp:coreProperties>
</file>